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D1EF4" w:rsidRDefault="00C14F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Лебедев С.А., Старичков Н.Ю.</w:t>
      </w:r>
    </w:p>
    <w:p w14:paraId="00000002" w14:textId="77777777" w:rsidR="00CD1EF4" w:rsidRDefault="00C14F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Фирма «1С», г. Москва</w:t>
      </w:r>
    </w:p>
    <w:p w14:paraId="00000003" w14:textId="77777777" w:rsidR="00CD1EF4" w:rsidRDefault="00CD1E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00000004" w14:textId="52CC7F9E" w:rsidR="00CD1EF4" w:rsidRDefault="00236A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7A5C04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Подготовка специалистов по разработке и внедрению бизнес-приложений: типовые образовательные программы фирмы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«1С»</w:t>
      </w:r>
    </w:p>
    <w:p w14:paraId="00000005" w14:textId="77777777" w:rsidR="00CD1EF4" w:rsidRDefault="00CD1E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CD1EF4" w:rsidRPr="00142D06" w:rsidRDefault="00C14F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2D06">
        <w:rPr>
          <w:rFonts w:ascii="Times New Roman" w:eastAsia="Times New Roman" w:hAnsi="Times New Roman" w:cs="Times New Roman"/>
          <w:sz w:val="24"/>
          <w:szCs w:val="24"/>
          <w:lang w:val="en-US"/>
        </w:rPr>
        <w:t>Lebedev S.A., Starichkov N.Yu.</w:t>
      </w:r>
    </w:p>
    <w:p w14:paraId="00000007" w14:textId="77777777" w:rsidR="00CD1EF4" w:rsidRPr="00142D06" w:rsidRDefault="00C14F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2D06">
        <w:rPr>
          <w:rFonts w:ascii="Times New Roman" w:eastAsia="Times New Roman" w:hAnsi="Times New Roman" w:cs="Times New Roman"/>
          <w:sz w:val="24"/>
          <w:szCs w:val="24"/>
          <w:lang w:val="en-US"/>
        </w:rPr>
        <w:t>1C Company, Moscow</w:t>
      </w:r>
    </w:p>
    <w:p w14:paraId="00000008" w14:textId="77777777" w:rsidR="00CD1EF4" w:rsidRPr="00142D06" w:rsidRDefault="00C14F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2D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9" w14:textId="01766EBA" w:rsidR="00CD1EF4" w:rsidRPr="00EE6A79" w:rsidRDefault="00F737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T</w:t>
      </w:r>
      <w:r w:rsidR="00236ABB" w:rsidRPr="00EE6A7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 xml:space="preserve">raining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s</w:t>
      </w:r>
      <w:r w:rsidRPr="00EE6A7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 xml:space="preserve">pecialists </w:t>
      </w:r>
      <w:r w:rsidR="00236ABB" w:rsidRPr="00EE6A7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 xml:space="preserve">in development and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deployment</w:t>
      </w:r>
      <w:r w:rsidRPr="00EE6A7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 xml:space="preserve"> </w:t>
      </w:r>
      <w:r w:rsidR="00236ABB" w:rsidRPr="00EE6A7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 xml:space="preserve">of business applications: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model educational</w:t>
      </w:r>
      <w:r w:rsidR="00236ABB" w:rsidRPr="00EE6A7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 xml:space="preserve"> programs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 xml:space="preserve"> by 1C</w:t>
      </w:r>
    </w:p>
    <w:p w14:paraId="0000000A" w14:textId="77777777" w:rsidR="00CD1EF4" w:rsidRPr="00142D06" w:rsidRDefault="00CD1E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B" w14:textId="77777777" w:rsidR="00CD1EF4" w:rsidRDefault="00C14F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</w:p>
    <w:p w14:paraId="0000000C" w14:textId="32C5C894" w:rsidR="00CD1EF4" w:rsidRPr="00EE6A79" w:rsidRDefault="00EE6A79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A79">
        <w:rPr>
          <w:rFonts w:ascii="Times New Roman" w:eastAsia="Times New Roman" w:hAnsi="Times New Roman" w:cs="Times New Roman"/>
          <w:sz w:val="24"/>
          <w:szCs w:val="24"/>
        </w:rPr>
        <w:t xml:space="preserve">В статье представлен подход к формированию структуры и современного содержания образовательных программ подготовки специалистов в области разработки и внедрения бизнес-приложений на основе технологий компании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E6A79">
        <w:rPr>
          <w:rFonts w:ascii="Times New Roman" w:eastAsia="Times New Roman" w:hAnsi="Times New Roman" w:cs="Times New Roman"/>
          <w:sz w:val="24"/>
          <w:szCs w:val="24"/>
        </w:rPr>
        <w:t>1С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E6A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CD1EF4" w:rsidRDefault="00CD1EF4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CD1EF4" w:rsidRPr="00142D06" w:rsidRDefault="00C14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42D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</w:p>
    <w:p w14:paraId="0000000F" w14:textId="23E8A03B" w:rsidR="00CD1EF4" w:rsidRPr="00EE6A79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6A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article </w:t>
      </w:r>
      <w:r w:rsidR="00EE6A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presents an </w:t>
      </w:r>
      <w:r w:rsidRPr="00EE6A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approach to </w:t>
      </w:r>
      <w:r w:rsidR="00EE6A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F737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development </w:t>
      </w:r>
      <w:r w:rsidR="00EE6A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EE6A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structure and modern content of educational programs </w:t>
      </w:r>
      <w:r w:rsidR="00F737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r w:rsidRPr="00EE6A79">
        <w:rPr>
          <w:rFonts w:ascii="Times New Roman" w:eastAsia="Times New Roman" w:hAnsi="Times New Roman" w:cs="Times New Roman"/>
          <w:sz w:val="24"/>
          <w:szCs w:val="24"/>
          <w:lang w:val="en-US"/>
        </w:rPr>
        <w:t>IT courses</w:t>
      </w:r>
      <w:r w:rsidR="00F737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 universities</w:t>
      </w:r>
      <w:r w:rsidRPr="00EE6A79">
        <w:rPr>
          <w:rFonts w:ascii="Times New Roman" w:eastAsia="Times New Roman" w:hAnsi="Times New Roman" w:cs="Times New Roman"/>
          <w:sz w:val="24"/>
          <w:szCs w:val="24"/>
          <w:lang w:val="en-US"/>
        </w:rPr>
        <w:t>, enabl</w:t>
      </w:r>
      <w:r w:rsidR="00F73745"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EE6A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training of highly sought-after specialists in </w:t>
      </w:r>
      <w:r w:rsidR="00F73745">
        <w:rPr>
          <w:rFonts w:ascii="Times New Roman" w:eastAsia="Times New Roman" w:hAnsi="Times New Roman" w:cs="Times New Roman"/>
          <w:sz w:val="24"/>
          <w:szCs w:val="24"/>
          <w:lang w:val="en-US"/>
        </w:rPr>
        <w:t>development and deployment of</w:t>
      </w:r>
      <w:r w:rsidRPr="00EE6A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business applications using 1C technologies.</w:t>
      </w:r>
    </w:p>
    <w:p w14:paraId="00000010" w14:textId="77777777" w:rsidR="00CD1EF4" w:rsidRPr="00142D06" w:rsidRDefault="00CD1EF4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1" w14:textId="1A941B61" w:rsidR="00CD1EF4" w:rsidRPr="001301EA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Ключевые</w:t>
      </w:r>
      <w:r w:rsidRPr="001301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слова</w:t>
      </w:r>
      <w:r w:rsidRPr="001301E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236ABB" w:rsidRPr="001301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бизнес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ый,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130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ы</w:t>
      </w:r>
    </w:p>
    <w:p w14:paraId="00000012" w14:textId="77777777" w:rsidR="00CD1EF4" w:rsidRPr="001301EA" w:rsidRDefault="00CD1EF4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5A91D8A0" w:rsidR="00CD1EF4" w:rsidRPr="00142D06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1" w:name="_gjdgxs" w:colFirst="0" w:colLast="0"/>
      <w:bookmarkEnd w:id="1"/>
      <w:r w:rsidRPr="00142D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142D06">
        <w:rPr>
          <w:rFonts w:ascii="Times New Roman" w:eastAsia="Times New Roman" w:hAnsi="Times New Roman" w:cs="Times New Roman"/>
          <w:sz w:val="24"/>
          <w:szCs w:val="24"/>
          <w:lang w:val="en-US"/>
        </w:rPr>
        <w:t>1C technologies, 1C solutions, business application development, professional education, specialist training programs</w:t>
      </w:r>
    </w:p>
    <w:p w14:paraId="00000014" w14:textId="77777777" w:rsidR="00CD1EF4" w:rsidRPr="00142D06" w:rsidRDefault="00CD1E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5" w14:textId="6F7AB059" w:rsidR="00CD1EF4" w:rsidRDefault="00402784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>ногочисленны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состояния рынка труда в отечественной экономике </w:t>
      </w:r>
      <w:r w:rsidR="00827AE4">
        <w:rPr>
          <w:rFonts w:ascii="Times New Roman" w:eastAsia="Times New Roman" w:hAnsi="Times New Roman" w:cs="Times New Roman"/>
          <w:sz w:val="24"/>
          <w:szCs w:val="24"/>
        </w:rPr>
        <w:t xml:space="preserve">подтверждают: сегодня в России 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по-прежнему сохраняется устойчивая нехватка специалистов в области автоматизации и цифровизации бизнеса. Регулярные опросы компаний-партнеров фирмы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>1С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 также показывают, что недостаток квалифицированных специалистов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 основной фактор, ограничивающий развитие этих компаний. При этом сейчас достаточно много молодых специалистов, которые обладают начальными навыками разработки, а уровень подготовки выпускников образовательных программ вузов нередко недостаточ</w:t>
      </w:r>
      <w:r w:rsidR="00827AE4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 для осуществления соответствующей профессиональной деятельности по причине отсутствия или </w:t>
      </w:r>
      <w:r w:rsidR="00827AE4">
        <w:rPr>
          <w:rFonts w:ascii="Times New Roman" w:eastAsia="Times New Roman" w:hAnsi="Times New Roman" w:cs="Times New Roman"/>
          <w:sz w:val="24"/>
          <w:szCs w:val="24"/>
        </w:rPr>
        <w:t>малого количества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 часов, выделенных на изучение соответствующих дисциплин.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="00827AE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 xml:space="preserve"> подтверждается з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>начимост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 актуализации содержания подготовки ИТ-специалистов в системе высшего образования. Фирма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>1С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 разработала и предлагает для широкого применения типовые образовательные программы бакалавриата и магистратуры с акцентом на формирование у студентов полноценных компетенций в области разработки и внедрения бизнес-приложений. </w:t>
      </w:r>
      <w:r w:rsidR="00827AE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предыдущих публикациях м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ы достаточно подробно о них рассказывали [1], а в настоящей статье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 xml:space="preserve">отметим лишь 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ключевые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моменты</w:t>
      </w:r>
      <w:r w:rsidR="00FA59C4">
        <w:rPr>
          <w:rFonts w:ascii="Times New Roman" w:eastAsia="Times New Roman" w:hAnsi="Times New Roman" w:cs="Times New Roman"/>
          <w:sz w:val="24"/>
          <w:szCs w:val="24"/>
        </w:rPr>
        <w:t xml:space="preserve"> их содержания.</w:t>
      </w:r>
    </w:p>
    <w:p w14:paraId="00000016" w14:textId="5E0E8155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обучения могут реализовываться на базе направлений подготовки по прикладной математике и информатике, информатике и вычислительной технике, бизнес-информатике, </w:t>
      </w:r>
      <w:r w:rsidR="00827AE4">
        <w:rPr>
          <w:rFonts w:ascii="Times New Roman" w:eastAsia="Times New Roman" w:hAnsi="Times New Roman" w:cs="Times New Roman"/>
          <w:sz w:val="24"/>
          <w:szCs w:val="24"/>
        </w:rPr>
        <w:t xml:space="preserve">а также могут быть </w:t>
      </w:r>
      <w:r>
        <w:rPr>
          <w:rFonts w:ascii="Times New Roman" w:eastAsia="Times New Roman" w:hAnsi="Times New Roman" w:cs="Times New Roman"/>
          <w:sz w:val="24"/>
          <w:szCs w:val="24"/>
        </w:rPr>
        <w:t>встроены полностью или частично в любые образовательные программы вузов с учетом предметной и отраслевой специфики их реализации.</w:t>
      </w:r>
    </w:p>
    <w:p w14:paraId="00000017" w14:textId="0EDF19EE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В типовых образовательных программах бакалавриата предусмотрен существенный объем математической подготовки и computer science дисциплин. Разработчик бизнес-приложений должен уметь разрабатывать алгоритмы и программы, пригодные для практического применения, а для этого необходимо владеть основами системного мышления, алгоритмизации и программирования. Профильные дисциплины располагаются ближе к началу обучения </w:t>
      </w:r>
      <w:r w:rsidR="00906536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систематизации имеющихся у студентов начальных навыков разработки и прогрессивного развития в выбранной профессии через практическую подготовку. Ключевые дисциплины типовых программ превращают </w:t>
      </w:r>
      <w:r w:rsidR="00142D06">
        <w:rPr>
          <w:rFonts w:ascii="Times New Roman" w:eastAsia="Times New Roman" w:hAnsi="Times New Roman" w:cs="Times New Roman"/>
          <w:sz w:val="24"/>
          <w:szCs w:val="24"/>
        </w:rPr>
        <w:lastRenderedPageBreak/>
        <w:t>начинающего специалиста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полноценного разработчика бизнес-приложений, формируют необходимые знания в области архитектуры бизнеса, моделирования бизнес-процессов, методологий разработки программного обеспечения, современной ИТ-инфраструктуры, стандартов и технологий управления проектами внедрений информационных систем различного уровня сложности, методов и алгоритмов автоматизированного управления на примере бизнес-процессов реальных предприятий. Практическая подготовка предусматривает реализацию проектной деятельности с первого года обучения в форме индивидуальных и командных проектов разной продолжительности, выполняемых под руководством специалистов из индустрии на основе реальных задач.</w:t>
      </w:r>
    </w:p>
    <w:p w14:paraId="00000018" w14:textId="7F175593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Профильная часть типовых программ состоит из двух блоков дисциплин для базовой и вариативной частей образовательных программ.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лок «Computer science» предусм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атривает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обязательные дисциплины, систематизирующие знания в области алгоритмизации и программирования, конструирования программного обеспечения и баз данных, промышленной разработки программного обеспечения, тестирования и сопровождения ПО, архитектуры компьютеров и операционных систем, компьютерных сетей, технологий разработки приложений, построения и разработки облачных и распределенных систем. </w:t>
      </w:r>
    </w:p>
    <w:p w14:paraId="00000019" w14:textId="49050DE2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 в первый год обучения вместе с изучением математических дисциплин реализуется обучение студентов программированию, алгоритмам и структурам данных, архитектуре компьютеров, операционным системам и компьютерным сетям</w:t>
      </w:r>
      <w:r w:rsidR="001301EA">
        <w:rPr>
          <w:rFonts w:ascii="Times New Roman" w:eastAsia="Times New Roman" w:hAnsi="Times New Roman" w:cs="Times New Roman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риобретенные знания </w:t>
      </w:r>
      <w:r w:rsidR="001301EA">
        <w:rPr>
          <w:rFonts w:ascii="Times New Roman" w:eastAsia="Times New Roman" w:hAnsi="Times New Roman" w:cs="Times New Roman"/>
          <w:sz w:val="24"/>
          <w:szCs w:val="24"/>
        </w:rPr>
        <w:t xml:space="preserve">закрепляются </w:t>
      </w:r>
      <w:r>
        <w:rPr>
          <w:rFonts w:ascii="Times New Roman" w:eastAsia="Times New Roman" w:hAnsi="Times New Roman" w:cs="Times New Roman"/>
          <w:sz w:val="24"/>
          <w:szCs w:val="24"/>
        </w:rPr>
        <w:t>через выполнение проектов по программированию. На второ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обучения студентам предлагается изучать базы данных, методологии разработки программного обеспечения, проектирование и архитектуру программного обеспечения, разработку бизнес-приложений на платформе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разработку веб-приложений с выполнением индивидуального проекта, промышленную разработку программного обеспечения.</w:t>
      </w:r>
    </w:p>
    <w:p w14:paraId="0000001A" w14:textId="61F26207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Третий год посвящен обучению разработке мобильных бизнес-приложений на платформе «1С:Предприятие», изучению технологий тестирования и обеспечения качества бизнес-приложений, построения облачных и распределенных систем, основам проектирования пользовательских интерфейсов, изучени</w:t>
      </w:r>
      <w:r w:rsidR="001301EA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базовых понятий информационной безопасности. Кроме того, предлагаются к изучению базовые дисциплины в области современных методов машинного обучения и интеграции современных технологий искусственного интеллекта, виртуальной и дополненной реальности, интернета вещей в бизнес-приложения. Закрепление знаний и навыков по разработке бизнес-приложений заканчивается выполнением студентами командного проекта.</w:t>
      </w:r>
    </w:p>
    <w:p w14:paraId="0000001B" w14:textId="7AA3D6DA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Второй блок дисциплин направлен на формирование базовых знаний в области автоматизации и цифровизации бизнеса, а также отдельных подсистем автоматизации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8CC">
        <w:rPr>
          <w:rFonts w:ascii="Times New Roman" w:eastAsia="Times New Roman" w:hAnsi="Times New Roman" w:cs="Times New Roman"/>
          <w:sz w:val="24"/>
          <w:szCs w:val="24"/>
        </w:rPr>
        <w:t>это клю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7638CC">
        <w:rPr>
          <w:rFonts w:ascii="Times New Roman" w:eastAsia="Times New Roman" w:hAnsi="Times New Roman" w:cs="Times New Roman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часть образовательной программы</w:t>
      </w:r>
      <w:r w:rsidR="007638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 xml:space="preserve">которая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 xml:space="preserve">превращает </w:t>
      </w:r>
      <w:r w:rsidR="007638CC">
        <w:rPr>
          <w:rFonts w:ascii="Times New Roman" w:eastAsia="Times New Roman" w:hAnsi="Times New Roman" w:cs="Times New Roman"/>
          <w:sz w:val="24"/>
          <w:szCs w:val="24"/>
        </w:rPr>
        <w:t xml:space="preserve">«разработчика»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638CC">
        <w:rPr>
          <w:rFonts w:ascii="Times New Roman" w:eastAsia="Times New Roman" w:hAnsi="Times New Roman" w:cs="Times New Roman"/>
          <w:sz w:val="24"/>
          <w:szCs w:val="24"/>
        </w:rPr>
        <w:t xml:space="preserve">«разработчика бизнес-приложений». </w:t>
      </w:r>
    </w:p>
    <w:p w14:paraId="0000001C" w14:textId="32A0CACE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первый год обучения дисциплины математического блока и computer science дополняются дисциплинами, знакомящими студентов с моделями ИТ-инфраструктуры предприятий и информационными системами различного класса, применяемыми для автоматизации бизнес-процессов. Второй год посвящен изучению архитектуры современных предприятий, моделирования бизнес-процессов предприятий, методов разработки и анализа требований. Для закрепления полученных знаний и навыков студенты должны выполнить командный проект в форме решения бизнес-кейса на исследование и моделирование организации и проектирование прикладного программного обеспечения (в том числе для формирования сквозных навыков</w:t>
      </w:r>
      <w:r w:rsidR="001301EA">
        <w:rPr>
          <w:rFonts w:ascii="Times New Roman" w:eastAsia="Times New Roman" w:hAnsi="Times New Roman" w:cs="Times New Roman"/>
          <w:sz w:val="24"/>
          <w:szCs w:val="24"/>
        </w:rPr>
        <w:t xml:space="preserve">, связывающих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="001301E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Моделирование бизнес-процессов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Разработка и анализ требований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Проектирование и архитектура ПО</w:t>
      </w:r>
      <w:r w:rsidR="00DB562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крайне необходимы при решении реальных индустриальных задач). Третий год посвящен изучению технологий и методологий проектирования и построения информационных систем, методологий управления ИТ-проектами, в том числе технологий управления проектами внедрения сложных бизнес-систем по стандартам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ирмы «1С». Закрепление знаний и навыков по управлению ИТ-проектами должно заканчиваться выполнением студентами индивидуальной практики по руководству командными проектами.</w:t>
      </w:r>
    </w:p>
    <w:p w14:paraId="0000001D" w14:textId="464FE4FD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Кроме того, в первый год обучения рекомендуется начать изучение экосистемы технологий и продуктов 1С, в том числе прикладное решение «1С:ERP Управление предприятием», а следующие три года посвятить изучению подходов и методологии автоматизации бизнес-процессов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предприятия по различным функциональным блокам</w:t>
      </w:r>
      <w:r w:rsidR="00C51302">
        <w:rPr>
          <w:rFonts w:ascii="Times New Roman" w:eastAsia="Times New Roman" w:hAnsi="Times New Roman" w:cs="Times New Roman"/>
          <w:sz w:val="24"/>
          <w:szCs w:val="24"/>
        </w:rPr>
        <w:t xml:space="preserve"> (например, «Управление производством», «Управление маркетингом и сбытом», «Управление материальными потоками», «Цифровое управление человеческими ресурсами», «Цифровые экосистемы взаимодействия организаций», «Планирование и бюджетирование»</w:t>
      </w:r>
      <w:r w:rsidR="004B4341">
        <w:rPr>
          <w:rFonts w:ascii="Times New Roman" w:eastAsia="Times New Roman" w:hAnsi="Times New Roman" w:cs="Times New Roman"/>
          <w:sz w:val="24"/>
          <w:szCs w:val="24"/>
        </w:rPr>
        <w:t>, «Управленческий и регламентированный учет»</w:t>
      </w:r>
      <w:r w:rsidR="00C51302">
        <w:rPr>
          <w:rFonts w:ascii="Times New Roman" w:eastAsia="Times New Roman" w:hAnsi="Times New Roman" w:cs="Times New Roman"/>
          <w:sz w:val="24"/>
          <w:szCs w:val="24"/>
        </w:rPr>
        <w:t xml:space="preserve"> и др.)</w:t>
      </w:r>
      <w:r>
        <w:rPr>
          <w:rFonts w:ascii="Times New Roman" w:eastAsia="Times New Roman" w:hAnsi="Times New Roman" w:cs="Times New Roman"/>
          <w:sz w:val="24"/>
          <w:szCs w:val="24"/>
        </w:rPr>
        <w:t>. Закрепление знаний и навыков проектирования и внедрения корпоративных информационных систем должно завершаться проектным решением на примере автоматизации сквозных процессов производственного предприятия с применением «1С:ERP Управление предприятием».</w:t>
      </w:r>
    </w:p>
    <w:p w14:paraId="0000001E" w14:textId="5D911E92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каждом блоке дисциплин предусмотрен существенный объем практической подготовки, дополняющий стандартные для образовательных программ виды практики и завершающийся подготовкой выпускной квалификационной работы в виде индивидуальных или командных курсовых и индустриальных проектов под руководством специалистов из индустрии для последовательного закрепления у студентов навыков разработки современных программных решений на всех этапах жизненного цикла.</w:t>
      </w:r>
    </w:p>
    <w:p w14:paraId="0000001F" w14:textId="234EA9CC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специалистов по разработке бизнес-приложений может проводиться и в более прикладном формате. Для этого разработана типовая программа практико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ориентированного бакалавриата (или специалитета), которая предполагает, что студент сможет быстрее получить практические навыки и реальный опыт в индустрии. Это достигается за счет некоторого уменьшения объема фундаментальных дисциплин по математике и computer science 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увеличения объема профильных дисциплин и решения практических задач.</w:t>
      </w:r>
    </w:p>
    <w:p w14:paraId="00000020" w14:textId="1BD4BA06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Такая подготовка требует большего вовлечения индустриальных партнеров в реализацию профильных дисциплин, практики и, в особенности, проектной деятельности. В первый год обучения предусмотрено выполнение студентами семестровых индивидуальных и командных проектов по разработке бизнес-приложений под руководством специалистов из индустрии, со второго года </w:t>
      </w:r>
      <w:r w:rsidR="002E38CA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курсовые проекты по задачам, предложенным индустриальными партнерами, которые потенциально могут стать выпускными квалификационными работами. Кроме этого, программа предусматривает прохождение студентами независимых экзаменов после второго курса, например, в формате профессиональных экзаменов по стандартам квалификации «1С:Специалист» или «1С:Специалист-консультант». Обучение в практико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ориентированном бакалавриате завершается подготовкой под руководством специалиста из индустрии и защитой выпускной квалификационной работы, в основе которой обязательно должен быть реализованный программный проект с подтвержденным внедрением от организации.</w:t>
      </w:r>
    </w:p>
    <w:p w14:paraId="00000021" w14:textId="22527020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типовой магистерской программе также предусмотрены два профильных блока дисциплин, которые направлены на развитие компетенций, полученных студентами на первом уровне образования в бакалавриате. Особое внимание уделяется дисциплинам, посвященным подходам и методологии автоматизации бизнес-процессов предприятия по функциональным блокам. Эта типовая магистерская программа ориентирована на тех студентов, которые в бакалавриате (специалитете) обучались не по программе подготовки разработчиков бизнес-приложений. Для студентов, которые на предыдущем уровне образования обучались по программе подготовки бизнес-разработчиков, обучение в магистратуре направлено на дальнейшее и углубленное развитие компетенций в предметной области автоматизации и управления внедрением сложных бизнес-систем в различных отраслях экономики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«отраслевая магистратура», либо в сторону технологий оптимизации, сопровождения работы крупных информационных систем, управления разработкой программного обеспечения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«технологическая магистратура».</w:t>
      </w:r>
    </w:p>
    <w:p w14:paraId="00000022" w14:textId="18C1E09A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технологической и отраслевой магистратуры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носят прикладной характер, должны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формироваться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тесном партнерстве с профильным ИТ-бизнесом и предприятиями отраслей экономики</w:t>
      </w:r>
      <w:r w:rsidR="002E38CA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время обучения студенты должны на примере реальных кейсов развивать инновационное и инженерное мышление. 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Реализация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полностью в онлайн-формате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привлекательн</w:t>
      </w:r>
      <w:r w:rsidR="002E38C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выпускников бакалавриат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для уже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в индустрии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 отраслевых предприятиях.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отенциальные абитуриенты магистерских программ должны иметь профильное базовое ИТ-образование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по возможности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минимум 1</w:t>
      </w:r>
      <w:r w:rsidR="00236AB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года опыта работы в индустрии, в том числе в области разработки и внедрения сложных приложений и систем, владеть базовыми навыками разработки ПО, обладать базовыми знаниями в ИТ-области.</w:t>
      </w:r>
    </w:p>
    <w:p w14:paraId="00000023" w14:textId="71245733" w:rsidR="00CD1EF4" w:rsidRDefault="00C14F41">
      <w:pPr>
        <w:spacing w:line="240" w:lineRule="auto"/>
        <w:ind w:firstLine="53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технологической магистратуры направлена на подготовку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пециалистов уровня «1С:Эксперт по технологическим вопросам», ИТ-инженеров, которые на конкретном внедрении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информационной системы могут обеспечить должную настройку гетерогенной инфраструктуры, настроить и оптимизировать для совместной эффективной работы широкий спектр ПО, провести комплексный анализ производительности ИС, найти ее слабые и неэффективные места, предложить действенные варианты оптимизации производительности.</w:t>
      </w:r>
    </w:p>
    <w:p w14:paraId="00000024" w14:textId="7AA39BDE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Программа отраслевой магистратуры направлена на подготовку специалистов для крупных отраслевых внедрений программных продуктов </w:t>
      </w:r>
      <w:r w:rsidR="00236AB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ирмы «1С» с учетом отраслевой специфики</w:t>
      </w:r>
      <w:r w:rsidR="002E38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2E38CA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ИТ-специалистов, которые в рамках проектов разработки и внедрения комплексных бизнес-систем для отраслевых заказчиков смогут выявлять, разрабатывать и управлять требованиями заказчика к комплексной бизнес-системе в целом и к ее отдельным подсистемам, организовывать работу коллектива разработчиков комплексной бизнес-системы, осуществлять взаимодействие со смежниками, руководить процессом разработки и внедрения программного обеспечения, применять современные технологии разработки программных комплексов с использованием автоматизированных систем планирования и управления, осуществлять контроль качества разрабатываемых программных продуктов, реализов</w:t>
      </w:r>
      <w:r w:rsidR="002E38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ать разработку программного обеспечения.</w:t>
      </w:r>
    </w:p>
    <w:p w14:paraId="00000025" w14:textId="100F39EE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Закрепление полученных знаний и навыков при решении реальных задач от партнеров через проектную деятельность является важным элементом магистерских программ. В частности, в технологической магистратуре проектная практика в основном направлена на оптимизацию информационных систем на уровне оборудования и ОС или на изучение технологий, инструментов и методологий оптимизации комплексных бизнес-приложений на базе платформы «1С:Предприятие», или информационных систем других компаний-производителей программного обеспечения. Практическая подготовка студентов отраслевой магистратуры включает два учебных курсовых проекта по моделированию предметной области и разработке на платформе «1С:Предприятие» и индустриальный проект, работа над которым должна стать основой выпускной квалификационной работы магистра. Индустриальные проекты преимущественно формируются либо на основе проектов, внедряемых компанией «1С» и ее партнерами, либо под задачи отраслевых предприятий и организаций. Обучение в магистратуре завершается подготовкой в организации и защитой магистерской выпускной квалификационной работы.</w:t>
      </w:r>
    </w:p>
    <w:p w14:paraId="00000026" w14:textId="7B1C6F09" w:rsidR="00CD1EF4" w:rsidRDefault="00C14F41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Представленная структура типовых программ формирует разносторонние компетенции специалиста в области разработки и внедрения бизнес-приложений, в том числе на базе технологий 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ирмы «1С»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. Она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ополняется новыми успешными примерами тиражирования в университетах страны с привлечением широкого круга партнеров компании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[2].</w:t>
      </w:r>
    </w:p>
    <w:p w14:paraId="10614D1A" w14:textId="593832D7" w:rsidR="00B84ED5" w:rsidRPr="00B84ED5" w:rsidRDefault="00B84ED5" w:rsidP="00B84ED5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Фирма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>1С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 активно занимается не только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разработкой и 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тиражированием типовых образовательных программ [1, 2], но и их методической поддержкой. Имеются наработки учебных материалов (программы дисциплин, материалы лекций и практических занятий, задания для самостоятельной работы обучающихся и пр.) по дисциплинам, которые реализуются в рамках образовательных программ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>вузах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страны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, и могут быть предоставлены преподавателям для использования по запросу. </w:t>
      </w:r>
    </w:p>
    <w:p w14:paraId="4672B317" w14:textId="2CBF822A" w:rsidR="00B84ED5" w:rsidRDefault="00B84ED5" w:rsidP="00B84ED5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D5">
        <w:rPr>
          <w:rFonts w:ascii="Times New Roman" w:eastAsia="Times New Roman" w:hAnsi="Times New Roman" w:cs="Times New Roman"/>
          <w:sz w:val="24"/>
          <w:szCs w:val="24"/>
        </w:rPr>
        <w:t>Фирм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>1С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 регулярно выпуска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 и переизда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 официальные издания по разработке на платформе «1С:Предприятие», мобильной разработке, книги серии «1С:Академия ERP». Издания фирмы «1С» размещены в электронных библиотечных системах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>АйБукс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 (https://ibooks.ru),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>Лань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 (https://e.lanbook.com) для подписчиков ЭБС, в бесплатном доступе по читательскому билету в электронном каталоге Российской государственной библиотеки (http://aleph.rsl.ru), в каталоге 1С:ИТС без дополнительной оплаты (в рамках специальной подписки для образовательных учреждений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>КП ПРОФ УЗ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>). Образовательные организации могут подключиться или расширить свои действующие подписки для студентов и преподавателей к изданиям фирмы «1С» через указанные информационные и библиотечные ресурсы.</w:t>
      </w:r>
    </w:p>
    <w:p w14:paraId="52B89154" w14:textId="4AC0606D" w:rsidR="00B84ED5" w:rsidRDefault="00B84ED5" w:rsidP="00B84ED5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Преподавателям образовательных организаций предлага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тся бесплатно от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ирмы «1С»:</w:t>
      </w:r>
    </w:p>
    <w:p w14:paraId="0DAC259A" w14:textId="51402338" w:rsidR="00B84ED5" w:rsidRDefault="00B84ED5" w:rsidP="00B84E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Комьюнити-лицензия платформы «1С:Предприятие». Лицензия доступна для платформы версии 8.3.23 и новее, может использоваться исключительно для целей разработки и, в том числе, для обучения разработке. Для активации лицензии требуется наличие учетной записи на портале разработчиков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https://developer.1c.ru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 подтвержденным номером мобильного телефона (регистрация доступна всем желающим бесплатно). Лицензия позволяет вести разработку клиент-серверных приложений, нет ограничений по объему данных. Обращаем внимание, что комьюнити-лицензию могут использовать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преподаватели, и студенты; можно активировать ее как на рабочих машинах, так и на личных ПК.</w:t>
      </w:r>
    </w:p>
    <w:p w14:paraId="202B2F82" w14:textId="301F0BAF" w:rsidR="00B84ED5" w:rsidRDefault="00B84ED5" w:rsidP="00B84E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Документация по платформе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1С:Предприятие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информационной системе 1С:ИТС (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https://its.1c.ru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), которая доступна пользователям портала разработчиков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https://developer.1c.ru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(необходимо использовать тот же аккаунт, который используется для входа на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https://developer.1c.ru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3CA484C" w14:textId="59B38EF2" w:rsidR="00B84ED5" w:rsidRDefault="00B84ED5" w:rsidP="00B84E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Регулярные вебинары (в том числе специальные вебинары для начинающих) и технические конференции для разработчиков на портале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https://developer.1c.ru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записи которых доступны как в рамках портала, так и на странице VK 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https://vk.com/e1c_community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45CAE" w14:textId="77777777" w:rsidR="00B84ED5" w:rsidRDefault="00B84ED5" w:rsidP="00B84E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Облачный учебный сервис «1С:Предприятие 8 через Интернет для учебных заведений» для обучения работе с прикладными решениями 1С: </w:t>
      </w:r>
    </w:p>
    <w:p w14:paraId="43A46D95" w14:textId="77777777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1t3h5sf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сервис предоставляет доступ к прикладным решениям и учебным или демонстрационным информационным базам в пользовательском режиме;</w:t>
      </w:r>
    </w:p>
    <w:p w14:paraId="160CB609" w14:textId="587FBE51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удобен тем, что не требует никакого дополнительного оборудования кроме компьютера и интернета, заниматься можно из любого места, где есть 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нтернет</w:t>
      </w:r>
      <w:r w:rsidR="002E38C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компьютерах с разными операционными системами и браузерами;</w:t>
      </w:r>
    </w:p>
    <w:p w14:paraId="00B046FF" w14:textId="77777777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сервис не надо специально администрировать, в любой момент можно прерваться и возобновить работу с информационной базой;</w:t>
      </w:r>
    </w:p>
    <w:p w14:paraId="05A0624E" w14:textId="77777777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не надо заботиться об обновлении программ, так как обеспечивается возможность обучаться на актуальных версиях прикладных решений;</w:t>
      </w:r>
    </w:p>
    <w:p w14:paraId="74E8109E" w14:textId="37B5128D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3rdcrjn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 xml:space="preserve">у преподавателей есть возможность </w:t>
      </w:r>
      <w:r w:rsidR="00A35527">
        <w:rPr>
          <w:rFonts w:ascii="Times New Roman" w:eastAsia="Times New Roman" w:hAnsi="Times New Roman" w:cs="Times New Roman"/>
          <w:sz w:val="24"/>
          <w:szCs w:val="24"/>
        </w:rPr>
        <w:t>подключаться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информационным базам студентов, не прерывая их работу;</w:t>
      </w:r>
    </w:p>
    <w:p w14:paraId="05D27146" w14:textId="77777777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26in1rg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у преподавателя есть возможность контролировать в течение всего курса обучения активность работы студентов в изучаемой программе 1С;</w:t>
      </w:r>
    </w:p>
    <w:p w14:paraId="755045FF" w14:textId="77777777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lnxbz9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в рамках сервиса преподавателям и студентам доступны методические материалы и база знаний по технологиям и продуктам 1С:ИТС (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https://its.1c.ru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2BD7A55" w14:textId="38957EFE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35nkun2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>на базе сервиса проводятся как практические занятия, так и выпускные демоэкзамены во многих образовательных организациях РФ;</w:t>
      </w:r>
    </w:p>
    <w:p w14:paraId="239A30FD" w14:textId="5CF27B25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2014 года </w:t>
      </w:r>
      <w:r w:rsidR="004C4BDB">
        <w:rPr>
          <w:rFonts w:ascii="Times New Roman" w:eastAsia="Times New Roman" w:hAnsi="Times New Roman" w:cs="Times New Roman"/>
          <w:sz w:val="24"/>
          <w:szCs w:val="24"/>
        </w:rPr>
        <w:t>в сервисе зарегистрировано более 2500 образовательных организаций и более 57000 пользователей (преподавателей и обучающихся)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561C5E" w14:textId="77777777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1ksv4uv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 xml:space="preserve">для подключения к сервису необходимо подать заявку по адресу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https://edu.1cfresh.com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B46C6" w14:textId="77777777" w:rsidR="00B84ED5" w:rsidRDefault="00B84ED5" w:rsidP="00B84E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44sinio" w:colFirst="0" w:colLast="0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>Программа повышения квалификации «1С:Легкий старт» по нескольким трекам:</w:t>
      </w:r>
    </w:p>
    <w:p w14:paraId="4926E0E3" w14:textId="0C0B3BE0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2jxsxqh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 xml:space="preserve">первый трек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Программирование 1С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включающий видеокурс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Интенсивное обучение программированию в 1С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две бесплатные попытки тестирования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1С:Профессионал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разработке на платформе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1С:Предприятие 8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5527">
        <w:rPr>
          <w:rFonts w:ascii="Times New Roman" w:eastAsia="Times New Roman" w:hAnsi="Times New Roman" w:cs="Times New Roman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наличии сертификата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1С:Профессионал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дистанционный курс по подготовке преподавателей по программированию на платформе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1С:Предприятие 8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видеокурс по разработке мобильных приложений в системе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1С:Предприятие 8.3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8E3ED3" w14:textId="51461B21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z337ya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 xml:space="preserve">второй трек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1С:ERP Управление предприятием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включает изучение видеокурса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Концепция прикладного решения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1С:ERP Управление предприятием 2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две бесплатные попытки тестирования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1С:Профессионал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1С:ERP Управление предприятием 2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"»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после получения сертификата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1С:Профессионал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видеокурс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Концепция автоматизации предприятия машиностроительной (приборостроительной) отрасли с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1С:ERP 2.5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0D271B" w14:textId="77777777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3j2qqm3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>третий трек представлен курсом по разработке в системе 1C:Enterprise Development Tools;</w:t>
      </w:r>
    </w:p>
    <w:p w14:paraId="1AA1F36E" w14:textId="4D3817BF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1y810tw" w:colFirst="0" w:colLast="0"/>
      <w:bookmarkEnd w:id="20"/>
      <w:r>
        <w:rPr>
          <w:rFonts w:ascii="Times New Roman" w:eastAsia="Times New Roman" w:hAnsi="Times New Roman" w:cs="Times New Roman"/>
          <w:sz w:val="24"/>
          <w:szCs w:val="24"/>
        </w:rPr>
        <w:t xml:space="preserve">четвертый трек посвящен прикладному решению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1С:Управление нашей фирмой 8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включает доступ к видеокурсу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Оперативное управление в малом бизнесе на основе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1С:Управление нашей фирмой 8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две бесплатные попытки тестирования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1С:Профессионал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1С:Управление нашей фирмой 8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"»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04746A" w14:textId="1F673731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4i7ojhp" w:colFirst="0" w:colLast="0"/>
      <w:bookmarkEnd w:id="2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пятый трек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1С:Документооборот 8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5527">
        <w:rPr>
          <w:rFonts w:ascii="Times New Roman" w:eastAsia="Times New Roman" w:hAnsi="Times New Roman" w:cs="Times New Roman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ключает видеокурс по профессиональной работе в программе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1С:Документооборот 8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две бесплатные попытки тестирования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1С:Профессионал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1С:Документооборот 8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"»</w:t>
      </w:r>
      <w:r w:rsidR="00A3552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F2DBDB" w14:textId="55BD17E2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2xcytpi" w:colFirst="0" w:colLast="0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 xml:space="preserve">все курсы доступны онлайн в формате видеозаписей, соответственно, их можно проходить в удобное время и в удобном </w:t>
      </w:r>
      <w:r w:rsidR="00A35527">
        <w:rPr>
          <w:rFonts w:ascii="Times New Roman" w:eastAsia="Times New Roman" w:hAnsi="Times New Roman" w:cs="Times New Roman"/>
          <w:sz w:val="24"/>
          <w:szCs w:val="24"/>
        </w:rPr>
        <w:t>месте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E90FC3" w14:textId="77777777" w:rsidR="00B84ED5" w:rsidRDefault="00B84ED5" w:rsidP="00B84E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1ci93xb" w:colFirst="0" w:colLast="0"/>
      <w:bookmarkEnd w:id="23"/>
      <w:r>
        <w:rPr>
          <w:rFonts w:ascii="Times New Roman" w:eastAsia="Times New Roman" w:hAnsi="Times New Roman" w:cs="Times New Roman"/>
          <w:sz w:val="24"/>
          <w:szCs w:val="24"/>
        </w:rPr>
        <w:t xml:space="preserve">для обучения на программе необходимо подать заявку на сайте программы по адресу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https://kpk.1c.ru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786B7" w14:textId="2DF98B95" w:rsidR="00B84ED5" w:rsidRPr="004C4BDB" w:rsidRDefault="00B84ED5" w:rsidP="004C4B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3whwml4" w:colFirst="0" w:colLast="0"/>
      <w:bookmarkEnd w:id="24"/>
      <w:r w:rsidRPr="004C4BDB">
        <w:rPr>
          <w:rFonts w:ascii="Times New Roman" w:eastAsia="Times New Roman" w:hAnsi="Times New Roman" w:cs="Times New Roman"/>
          <w:sz w:val="24"/>
          <w:szCs w:val="24"/>
        </w:rPr>
        <w:t>Помощь и консультации по актуализации учебных планов и программ дисциплин, обмен опытом в преподавании и организации практических занятий со студентами</w:t>
      </w:r>
      <w:r w:rsidR="004C4BDB" w:rsidRPr="004C4B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25" w:name="_2bn6wsx" w:colFirst="0" w:colLast="0"/>
      <w:bookmarkEnd w:id="25"/>
      <w:r w:rsidRPr="004C4BDB">
        <w:rPr>
          <w:rFonts w:ascii="Times New Roman" w:eastAsia="Times New Roman" w:hAnsi="Times New Roman" w:cs="Times New Roman"/>
          <w:sz w:val="24"/>
          <w:szCs w:val="24"/>
        </w:rPr>
        <w:t xml:space="preserve">по разработке дополнительных профессиональных программ профессиональной переподготовки для проекта </w:t>
      </w:r>
      <w:r w:rsidR="004C4BD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BDB">
        <w:rPr>
          <w:rFonts w:ascii="Times New Roman" w:eastAsia="Times New Roman" w:hAnsi="Times New Roman" w:cs="Times New Roman"/>
          <w:sz w:val="24"/>
          <w:szCs w:val="24"/>
        </w:rPr>
        <w:t>Цифровые кафедры</w:t>
      </w:r>
      <w:r w:rsidR="004C4BD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8C667CC" w14:textId="524A2513" w:rsidR="004C4BDB" w:rsidRDefault="004C4BDB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BDB">
        <w:rPr>
          <w:rFonts w:ascii="Times New Roman" w:eastAsia="Times New Roman" w:hAnsi="Times New Roman" w:cs="Times New Roman"/>
          <w:sz w:val="24"/>
          <w:szCs w:val="24"/>
        </w:rPr>
        <w:t>С 2022 года фирма «1С» проводит конкурс для преподавателей вузов «Внедрение учебных дисциплин по тематике ERP в образовательный процесс высших учебных заведений», победители которого получают денежн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C4BDB">
        <w:rPr>
          <w:rFonts w:ascii="Times New Roman" w:eastAsia="Times New Roman" w:hAnsi="Times New Roman" w:cs="Times New Roman"/>
          <w:sz w:val="24"/>
          <w:szCs w:val="24"/>
        </w:rPr>
        <w:t xml:space="preserve"> вознаграждени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C4BDB">
        <w:rPr>
          <w:rFonts w:ascii="Times New Roman" w:eastAsia="Times New Roman" w:hAnsi="Times New Roman" w:cs="Times New Roman"/>
          <w:sz w:val="24"/>
          <w:szCs w:val="24"/>
        </w:rPr>
        <w:t xml:space="preserve">. На конкурс принимаются заявки, описывающие результаты внедрения в учебный процесс дисциплин или проектной деятельности, входящих в шаблонные образовательные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4BDB">
        <w:rPr>
          <w:rFonts w:ascii="Times New Roman" w:eastAsia="Times New Roman" w:hAnsi="Times New Roman" w:cs="Times New Roman"/>
          <w:sz w:val="24"/>
          <w:szCs w:val="24"/>
        </w:rPr>
        <w:t xml:space="preserve"> пригодных для внедрения, результаты внедрения модулей (блоков) образовательных программ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BDB">
        <w:rPr>
          <w:rFonts w:ascii="Times New Roman" w:eastAsia="Times New Roman" w:hAnsi="Times New Roman" w:cs="Times New Roman"/>
          <w:sz w:val="24"/>
          <w:szCs w:val="24"/>
        </w:rPr>
        <w:t>Цифровые кафедры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4BDB">
        <w:rPr>
          <w:rFonts w:ascii="Times New Roman" w:eastAsia="Times New Roman" w:hAnsi="Times New Roman" w:cs="Times New Roman"/>
          <w:sz w:val="24"/>
          <w:szCs w:val="24"/>
        </w:rPr>
        <w:t>, при условии, что тематика и содержание данных модулей соответствует содержанию дисциплин, входящих в шаблонные образовательные программы</w:t>
      </w:r>
      <w:r w:rsidR="00A35527">
        <w:rPr>
          <w:rFonts w:ascii="Times New Roman" w:eastAsia="Times New Roman" w:hAnsi="Times New Roman" w:cs="Times New Roman"/>
          <w:sz w:val="24"/>
          <w:szCs w:val="24"/>
        </w:rPr>
        <w:t>. Т</w:t>
      </w:r>
      <w:r w:rsidRPr="004C4BDB">
        <w:rPr>
          <w:rFonts w:ascii="Times New Roman" w:eastAsia="Times New Roman" w:hAnsi="Times New Roman" w:cs="Times New Roman"/>
          <w:sz w:val="24"/>
          <w:szCs w:val="24"/>
        </w:rPr>
        <w:t xml:space="preserve">акже </w:t>
      </w:r>
      <w:r w:rsidR="00A35527">
        <w:rPr>
          <w:rFonts w:ascii="Times New Roman" w:eastAsia="Times New Roman" w:hAnsi="Times New Roman" w:cs="Times New Roman"/>
          <w:sz w:val="24"/>
          <w:szCs w:val="24"/>
        </w:rPr>
        <w:t xml:space="preserve">учитывается </w:t>
      </w:r>
      <w:r w:rsidRPr="004C4BDB">
        <w:rPr>
          <w:rFonts w:ascii="Times New Roman" w:eastAsia="Times New Roman" w:hAnsi="Times New Roman" w:cs="Times New Roman"/>
          <w:sz w:val="24"/>
          <w:szCs w:val="24"/>
        </w:rPr>
        <w:t xml:space="preserve">внедрение дисциплин, не входящих в шаблонные образовательные программы, но соответствующих тематике «Автоматизация и цифровизация бизнеса». Победители и призеры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ежегодного </w:t>
      </w:r>
      <w:r w:rsidRPr="004C4BDB">
        <w:rPr>
          <w:rFonts w:ascii="Times New Roman" w:eastAsia="Times New Roman" w:hAnsi="Times New Roman" w:cs="Times New Roman"/>
          <w:sz w:val="24"/>
          <w:szCs w:val="24"/>
        </w:rPr>
        <w:t>конкурса объявляются на научно-практической конференции «Новые информационные технологии в образовании».</w:t>
      </w:r>
    </w:p>
    <w:p w14:paraId="00000027" w14:textId="031BB39E" w:rsidR="00CD1EF4" w:rsidRDefault="00B84ED5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Фирма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>1С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84ED5">
        <w:rPr>
          <w:rFonts w:ascii="Times New Roman" w:eastAsia="Times New Roman" w:hAnsi="Times New Roman" w:cs="Times New Roman"/>
          <w:sz w:val="24"/>
          <w:szCs w:val="24"/>
        </w:rPr>
        <w:t xml:space="preserve"> заинтересована в расширении сотрудничества с учебными заведениями по обучению технологиям и продуктам 1С и готова оказывать всестороннюю помощь и поддержку по разработке, внедрению и реализации образовательных программ в области автоматизации и цифровизации бизнеса.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вопросам сотрудничества просим обращаться к Старичкову Никите,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stan@1c.ru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8" w14:textId="77777777" w:rsidR="00CD1EF4" w:rsidRDefault="00CD1EF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375872A3" w:rsidR="00CD1EF4" w:rsidRDefault="00236ABB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2A" w14:textId="3088F43D" w:rsidR="00CD1EF4" w:rsidRDefault="00C14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Лебедев С.А., Старичков Н.Ю. Типовые программы подготовки специалистов в области разработки и внедрения бизнес-приложений // Сборник научных трудов 24-й международной научно-практической конференции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Новые информационные технологии в образовании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 января 2024 г.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М.: ООО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1С-Паблишинг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2024.</w:t>
      </w:r>
    </w:p>
    <w:p w14:paraId="0000002B" w14:textId="21210070" w:rsidR="00CD1EF4" w:rsidRDefault="00985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Шаронова А.А., Лебедев С.А., Старичков Н.Ю., Серегина Ю.А., Одинцова М.А. Опыт тиражирования и внедрения типовых образовательных программ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ирмы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1С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// Сборник научных трудов </w:t>
      </w:r>
      <w:r w:rsidRPr="00985823">
        <w:rPr>
          <w:rFonts w:ascii="Times New Roman" w:eastAsia="Times New Roman" w:hAnsi="Times New Roman" w:cs="Times New Roman"/>
          <w:sz w:val="24"/>
          <w:szCs w:val="24"/>
        </w:rPr>
        <w:t xml:space="preserve">26-й международной научно-практической конференции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85823">
        <w:rPr>
          <w:rFonts w:ascii="Times New Roman" w:eastAsia="Times New Roman" w:hAnsi="Times New Roman" w:cs="Times New Roman"/>
          <w:sz w:val="24"/>
          <w:szCs w:val="24"/>
        </w:rPr>
        <w:t>Новые информационные технологии в образовании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985823">
        <w:rPr>
          <w:rFonts w:ascii="Times New Roman" w:eastAsia="Times New Roman" w:hAnsi="Times New Roman" w:cs="Times New Roman"/>
          <w:sz w:val="24"/>
          <w:szCs w:val="24"/>
        </w:rPr>
        <w:t xml:space="preserve"> 3–4 февраля 2026 г. </w:t>
      </w:r>
      <w:r w:rsidR="00236ABB" w:rsidRPr="00236AB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985823">
        <w:rPr>
          <w:rFonts w:ascii="Times New Roman" w:eastAsia="Times New Roman" w:hAnsi="Times New Roman" w:cs="Times New Roman"/>
          <w:sz w:val="24"/>
          <w:szCs w:val="24"/>
        </w:rPr>
        <w:t xml:space="preserve"> М.: ООО 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85823">
        <w:rPr>
          <w:rFonts w:ascii="Times New Roman" w:eastAsia="Times New Roman" w:hAnsi="Times New Roman" w:cs="Times New Roman"/>
          <w:sz w:val="24"/>
          <w:szCs w:val="24"/>
        </w:rPr>
        <w:t>1С-Паблишинг</w:t>
      </w:r>
      <w:r w:rsidR="00236AB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85823">
        <w:rPr>
          <w:rFonts w:ascii="Times New Roman" w:eastAsia="Times New Roman" w:hAnsi="Times New Roman" w:cs="Times New Roman"/>
          <w:sz w:val="24"/>
          <w:szCs w:val="24"/>
        </w:rPr>
        <w:t>, 2026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C" w14:textId="77777777" w:rsidR="00CD1EF4" w:rsidRDefault="00CD1E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D1EF4">
      <w:pgSz w:w="11909" w:h="16834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741FD" w14:textId="77777777" w:rsidR="00700709" w:rsidRDefault="00700709" w:rsidP="00B84ED5">
      <w:pPr>
        <w:spacing w:line="240" w:lineRule="auto"/>
      </w:pPr>
      <w:r>
        <w:separator/>
      </w:r>
    </w:p>
  </w:endnote>
  <w:endnote w:type="continuationSeparator" w:id="0">
    <w:p w14:paraId="5D525FD5" w14:textId="77777777" w:rsidR="00700709" w:rsidRDefault="00700709" w:rsidP="00B84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F8D9" w14:textId="77777777" w:rsidR="00700709" w:rsidRDefault="00700709" w:rsidP="00B84ED5">
      <w:pPr>
        <w:spacing w:line="240" w:lineRule="auto"/>
      </w:pPr>
      <w:r>
        <w:separator/>
      </w:r>
    </w:p>
  </w:footnote>
  <w:footnote w:type="continuationSeparator" w:id="0">
    <w:p w14:paraId="4402275B" w14:textId="77777777" w:rsidR="00700709" w:rsidRDefault="00700709" w:rsidP="00B84E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B2B5B"/>
    <w:multiLevelType w:val="multilevel"/>
    <w:tmpl w:val="F7A4FC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C0A79F4"/>
    <w:multiLevelType w:val="multilevel"/>
    <w:tmpl w:val="A064B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F4"/>
    <w:rsid w:val="00047313"/>
    <w:rsid w:val="001301EA"/>
    <w:rsid w:val="00142D06"/>
    <w:rsid w:val="00236ABB"/>
    <w:rsid w:val="002E38CA"/>
    <w:rsid w:val="003269C6"/>
    <w:rsid w:val="00402784"/>
    <w:rsid w:val="004B4341"/>
    <w:rsid w:val="004C4BDB"/>
    <w:rsid w:val="005236D5"/>
    <w:rsid w:val="00686FC3"/>
    <w:rsid w:val="00700709"/>
    <w:rsid w:val="007638CC"/>
    <w:rsid w:val="007A5C04"/>
    <w:rsid w:val="00827AE4"/>
    <w:rsid w:val="00906536"/>
    <w:rsid w:val="00965886"/>
    <w:rsid w:val="00985823"/>
    <w:rsid w:val="00A35527"/>
    <w:rsid w:val="00B84ED5"/>
    <w:rsid w:val="00BF3228"/>
    <w:rsid w:val="00C14F41"/>
    <w:rsid w:val="00C51302"/>
    <w:rsid w:val="00CB2D89"/>
    <w:rsid w:val="00CD1EF4"/>
    <w:rsid w:val="00CE7025"/>
    <w:rsid w:val="00D649F5"/>
    <w:rsid w:val="00DB5624"/>
    <w:rsid w:val="00DB7427"/>
    <w:rsid w:val="00EE6A79"/>
    <w:rsid w:val="00F73745"/>
    <w:rsid w:val="00F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8FCF"/>
  <w15:docId w15:val="{4DECF2D5-2F72-4903-8E4A-F51B84A2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1301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01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301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01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01E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301EA"/>
    <w:pPr>
      <w:spacing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301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0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" TargetMode="External"/><Relationship Id="rId13" Type="http://schemas.openxmlformats.org/officeDocument/2006/relationships/hyperlink" Target="https://edu.1cfres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eloper.1c.ru" TargetMode="External"/><Relationship Id="rId12" Type="http://schemas.openxmlformats.org/officeDocument/2006/relationships/hyperlink" Target="https://its.1c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veloper.1c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an@1c.ru" TargetMode="External"/><Relationship Id="rId10" Type="http://schemas.openxmlformats.org/officeDocument/2006/relationships/hyperlink" Target="https://developer.1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eloper.1c.ru" TargetMode="External"/><Relationship Id="rId14" Type="http://schemas.openxmlformats.org/officeDocument/2006/relationships/hyperlink" Target="https://kpk.1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Игнатченко Эльвира Валериевна</cp:lastModifiedBy>
  <cp:revision>23</cp:revision>
  <dcterms:created xsi:type="dcterms:W3CDTF">2024-12-10T11:40:00Z</dcterms:created>
  <dcterms:modified xsi:type="dcterms:W3CDTF">2026-01-30T06:33:00Z</dcterms:modified>
</cp:coreProperties>
</file>